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92" w:rsidRPr="009519A0" w:rsidRDefault="00C808B2" w:rsidP="009519A0">
      <w:pPr>
        <w:rPr>
          <w:rFonts w:cstheme="minorHAnsi"/>
          <w:b/>
          <w:sz w:val="24"/>
          <w:szCs w:val="24"/>
        </w:rPr>
      </w:pPr>
      <w:r w:rsidRPr="009519A0">
        <w:rPr>
          <w:rFonts w:cstheme="minorHAnsi"/>
          <w:b/>
          <w:sz w:val="24"/>
          <w:szCs w:val="24"/>
        </w:rPr>
        <w:t xml:space="preserve">Year: </w:t>
      </w:r>
      <w:r w:rsidRPr="009519A0">
        <w:rPr>
          <w:rFonts w:cstheme="minorHAnsi"/>
          <w:sz w:val="24"/>
          <w:szCs w:val="24"/>
        </w:rPr>
        <w:t xml:space="preserve">Foundation 2 </w:t>
      </w:r>
      <w:r w:rsidRPr="009519A0">
        <w:rPr>
          <w:rFonts w:cstheme="minorHAnsi"/>
          <w:sz w:val="24"/>
          <w:szCs w:val="24"/>
        </w:rPr>
        <w:tab/>
      </w:r>
      <w:r w:rsidRPr="009519A0">
        <w:rPr>
          <w:rFonts w:cstheme="minorHAnsi"/>
          <w:b/>
          <w:sz w:val="24"/>
          <w:szCs w:val="24"/>
        </w:rPr>
        <w:tab/>
        <w:t xml:space="preserve">Week </w:t>
      </w:r>
      <w:proofErr w:type="gramStart"/>
      <w:r w:rsidR="002E2FE7" w:rsidRPr="009519A0">
        <w:rPr>
          <w:rFonts w:cstheme="minorHAnsi"/>
          <w:b/>
          <w:sz w:val="24"/>
          <w:szCs w:val="24"/>
        </w:rPr>
        <w:t>Beginning:</w:t>
      </w:r>
      <w:proofErr w:type="gramEnd"/>
      <w:r w:rsidRPr="009519A0">
        <w:rPr>
          <w:rFonts w:cstheme="minorHAnsi"/>
          <w:b/>
          <w:sz w:val="24"/>
          <w:szCs w:val="24"/>
        </w:rPr>
        <w:t xml:space="preserve"> </w:t>
      </w:r>
      <w:r w:rsidR="00B057D5">
        <w:rPr>
          <w:rFonts w:cstheme="minorHAnsi"/>
          <w:sz w:val="24"/>
          <w:szCs w:val="24"/>
        </w:rPr>
        <w:t>30</w:t>
      </w:r>
      <w:r w:rsidR="00B057D5">
        <w:rPr>
          <w:rFonts w:cstheme="minorHAnsi"/>
          <w:sz w:val="24"/>
          <w:szCs w:val="24"/>
          <w:vertAlign w:val="superscript"/>
        </w:rPr>
        <w:t>th</w:t>
      </w:r>
      <w:r w:rsidRPr="009519A0">
        <w:rPr>
          <w:rFonts w:cstheme="minorHAnsi"/>
          <w:sz w:val="24"/>
          <w:szCs w:val="24"/>
        </w:rPr>
        <w:t xml:space="preserve"> November 2020</w:t>
      </w:r>
    </w:p>
    <w:tbl>
      <w:tblPr>
        <w:tblStyle w:val="TableGrid"/>
        <w:tblW w:w="5029" w:type="pct"/>
        <w:tblLayout w:type="fixed"/>
        <w:tblLook w:val="04A0" w:firstRow="1" w:lastRow="0" w:firstColumn="1" w:lastColumn="0" w:noHBand="0" w:noVBand="1"/>
      </w:tblPr>
      <w:tblGrid>
        <w:gridCol w:w="3278"/>
        <w:gridCol w:w="3380"/>
        <w:gridCol w:w="2693"/>
        <w:gridCol w:w="3117"/>
        <w:gridCol w:w="3009"/>
      </w:tblGrid>
      <w:tr w:rsidR="00BF060C" w:rsidRPr="00667265" w:rsidTr="00B95291">
        <w:trPr>
          <w:trHeight w:val="687"/>
        </w:trPr>
        <w:tc>
          <w:tcPr>
            <w:tcW w:w="1059" w:type="pct"/>
            <w:shd w:val="clear" w:color="auto" w:fill="E7E6E6" w:themeFill="background2"/>
          </w:tcPr>
          <w:p w:rsidR="00BF060C" w:rsidRPr="00667265" w:rsidRDefault="00EB371C" w:rsidP="00B057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7265">
              <w:rPr>
                <w:rFonts w:cstheme="minorHAnsi"/>
                <w:b/>
                <w:sz w:val="18"/>
                <w:szCs w:val="18"/>
              </w:rPr>
              <w:t>Monday</w:t>
            </w:r>
            <w:r w:rsidR="00B057D5" w:rsidRPr="00667265">
              <w:rPr>
                <w:rFonts w:cstheme="minorHAnsi"/>
                <w:b/>
                <w:sz w:val="18"/>
                <w:szCs w:val="18"/>
              </w:rPr>
              <w:t xml:space="preserve"> 30</w:t>
            </w:r>
            <w:r w:rsidR="00B057D5" w:rsidRPr="00667265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B057D5" w:rsidRPr="0066726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F060C" w:rsidRPr="00667265">
              <w:rPr>
                <w:rFonts w:cstheme="minorHAnsi"/>
                <w:b/>
                <w:sz w:val="18"/>
                <w:szCs w:val="18"/>
              </w:rPr>
              <w:t>November</w:t>
            </w:r>
          </w:p>
        </w:tc>
        <w:tc>
          <w:tcPr>
            <w:tcW w:w="1092" w:type="pct"/>
            <w:shd w:val="clear" w:color="auto" w:fill="E7E6E6" w:themeFill="background2"/>
          </w:tcPr>
          <w:p w:rsidR="00BF060C" w:rsidRPr="00667265" w:rsidRDefault="00EB371C" w:rsidP="00B057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7265">
              <w:rPr>
                <w:rFonts w:cstheme="minorHAnsi"/>
                <w:b/>
                <w:sz w:val="18"/>
                <w:szCs w:val="18"/>
              </w:rPr>
              <w:t xml:space="preserve">Tuesday </w:t>
            </w:r>
            <w:r w:rsidR="00B057D5" w:rsidRPr="00667265">
              <w:rPr>
                <w:rFonts w:cstheme="minorHAnsi"/>
                <w:b/>
                <w:sz w:val="18"/>
                <w:szCs w:val="18"/>
              </w:rPr>
              <w:t>1</w:t>
            </w:r>
            <w:r w:rsidR="00B057D5" w:rsidRPr="00667265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="00B057D5" w:rsidRPr="00667265">
              <w:rPr>
                <w:rFonts w:cstheme="minorHAnsi"/>
                <w:b/>
                <w:sz w:val="18"/>
                <w:szCs w:val="18"/>
              </w:rPr>
              <w:t xml:space="preserve"> December</w:t>
            </w:r>
          </w:p>
        </w:tc>
        <w:tc>
          <w:tcPr>
            <w:tcW w:w="870" w:type="pct"/>
            <w:shd w:val="clear" w:color="auto" w:fill="E7E6E6" w:themeFill="background2"/>
          </w:tcPr>
          <w:p w:rsidR="00BF060C" w:rsidRPr="00667265" w:rsidRDefault="00EB371C" w:rsidP="00B057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7265">
              <w:rPr>
                <w:rFonts w:cstheme="minorHAnsi"/>
                <w:b/>
                <w:sz w:val="18"/>
                <w:szCs w:val="18"/>
              </w:rPr>
              <w:t xml:space="preserve">Wednesday </w:t>
            </w:r>
            <w:r w:rsidR="00B057D5" w:rsidRPr="00667265">
              <w:rPr>
                <w:rFonts w:cstheme="minorHAnsi"/>
                <w:b/>
                <w:sz w:val="18"/>
                <w:szCs w:val="18"/>
              </w:rPr>
              <w:t>2</w:t>
            </w:r>
            <w:r w:rsidR="00B057D5" w:rsidRPr="00667265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="00B057D5" w:rsidRPr="00667265">
              <w:rPr>
                <w:rFonts w:cstheme="minorHAnsi"/>
                <w:b/>
                <w:sz w:val="18"/>
                <w:szCs w:val="18"/>
              </w:rPr>
              <w:t xml:space="preserve"> December </w:t>
            </w:r>
            <w:r w:rsidR="00BF060C" w:rsidRPr="0066726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7" w:type="pct"/>
            <w:shd w:val="clear" w:color="auto" w:fill="E7E6E6" w:themeFill="background2"/>
          </w:tcPr>
          <w:p w:rsidR="00BF060C" w:rsidRPr="00667265" w:rsidRDefault="00EB371C" w:rsidP="00B057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7265">
              <w:rPr>
                <w:rFonts w:cstheme="minorHAnsi"/>
                <w:b/>
                <w:sz w:val="18"/>
                <w:szCs w:val="18"/>
              </w:rPr>
              <w:t xml:space="preserve">Thursday </w:t>
            </w:r>
            <w:r w:rsidR="00B057D5" w:rsidRPr="00667265">
              <w:rPr>
                <w:rFonts w:cstheme="minorHAnsi"/>
                <w:b/>
                <w:sz w:val="18"/>
                <w:szCs w:val="18"/>
              </w:rPr>
              <w:t>3</w:t>
            </w:r>
            <w:r w:rsidR="00B057D5" w:rsidRPr="00667265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="00B057D5" w:rsidRPr="00667265">
              <w:rPr>
                <w:rFonts w:cstheme="minorHAnsi"/>
                <w:b/>
                <w:sz w:val="18"/>
                <w:szCs w:val="18"/>
              </w:rPr>
              <w:t xml:space="preserve"> December </w:t>
            </w:r>
          </w:p>
        </w:tc>
        <w:tc>
          <w:tcPr>
            <w:tcW w:w="972" w:type="pct"/>
            <w:shd w:val="clear" w:color="auto" w:fill="E7E6E6" w:themeFill="background2"/>
          </w:tcPr>
          <w:p w:rsidR="00BF060C" w:rsidRPr="00667265" w:rsidRDefault="00EB371C" w:rsidP="00B057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7265">
              <w:rPr>
                <w:rFonts w:cstheme="minorHAnsi"/>
                <w:b/>
                <w:sz w:val="18"/>
                <w:szCs w:val="18"/>
              </w:rPr>
              <w:t xml:space="preserve">Friday </w:t>
            </w:r>
            <w:r w:rsidR="00B057D5" w:rsidRPr="00667265">
              <w:rPr>
                <w:rFonts w:cstheme="minorHAnsi"/>
                <w:b/>
                <w:sz w:val="18"/>
                <w:szCs w:val="18"/>
              </w:rPr>
              <w:t>4</w:t>
            </w:r>
            <w:r w:rsidR="00B057D5" w:rsidRPr="00667265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B057D5" w:rsidRPr="00667265">
              <w:rPr>
                <w:rFonts w:cstheme="minorHAnsi"/>
                <w:b/>
                <w:sz w:val="18"/>
                <w:szCs w:val="18"/>
              </w:rPr>
              <w:t xml:space="preserve"> December</w:t>
            </w:r>
            <w:r w:rsidR="00BF060C" w:rsidRPr="0066726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BF060C" w:rsidRPr="00667265" w:rsidTr="00B95291">
        <w:trPr>
          <w:trHeight w:val="287"/>
        </w:trPr>
        <w:tc>
          <w:tcPr>
            <w:tcW w:w="1059" w:type="pct"/>
          </w:tcPr>
          <w:p w:rsidR="00BF060C" w:rsidRPr="00667265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Literacy </w:t>
            </w:r>
            <w:r w:rsidR="00667265" w:rsidRPr="00667265">
              <w:rPr>
                <w:rFonts w:cstheme="minorHAnsi"/>
                <w:sz w:val="18"/>
                <w:szCs w:val="18"/>
              </w:rPr>
              <w:t>– Bear Hunt</w:t>
            </w:r>
          </w:p>
          <w:p w:rsidR="00EB371C" w:rsidRPr="00667265" w:rsidRDefault="00EB371C" w:rsidP="00EB371C">
            <w:pPr>
              <w:rPr>
                <w:rFonts w:cstheme="minorHAnsi"/>
                <w:sz w:val="18"/>
                <w:szCs w:val="18"/>
              </w:rPr>
            </w:pPr>
          </w:p>
          <w:p w:rsidR="00DD12B8" w:rsidRPr="00667265" w:rsidRDefault="002A7385" w:rsidP="00DD12B8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>Can you retell ‘We’re going on a Bear Hunt’ story to a family member? Go on a hunt around your home/outside and find some objects to make each obstacle (grass, river, mud, forest, snow). You may find things suc</w:t>
            </w:r>
            <w:r w:rsidR="00B95291">
              <w:rPr>
                <w:rFonts w:cstheme="minorHAnsi"/>
                <w:sz w:val="18"/>
                <w:szCs w:val="18"/>
              </w:rPr>
              <w:t>h as leaves, twigs, cotton wool</w:t>
            </w:r>
            <w:r w:rsidRPr="00667265">
              <w:rPr>
                <w:rFonts w:cstheme="minorHAnsi"/>
                <w:sz w:val="18"/>
                <w:szCs w:val="18"/>
              </w:rPr>
              <w:t xml:space="preserve">, water etc. Put the objects in the correct order to tell the story. </w:t>
            </w:r>
            <w:r w:rsidR="00986ABD" w:rsidRPr="00667265">
              <w:rPr>
                <w:rFonts w:cstheme="minorHAnsi"/>
                <w:sz w:val="18"/>
                <w:szCs w:val="18"/>
              </w:rPr>
              <w:t xml:space="preserve">What sounds would you hear going through each obstacle? E.g. splash, crunch, pop etc. </w:t>
            </w:r>
          </w:p>
        </w:tc>
        <w:tc>
          <w:tcPr>
            <w:tcW w:w="1092" w:type="pct"/>
          </w:tcPr>
          <w:p w:rsidR="006E1CAC" w:rsidRPr="00667265" w:rsidRDefault="006E1CAC" w:rsidP="006E1CAC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Literacy </w:t>
            </w:r>
            <w:r w:rsidR="00667265" w:rsidRPr="00667265">
              <w:rPr>
                <w:rFonts w:cstheme="minorHAnsi"/>
                <w:sz w:val="18"/>
                <w:szCs w:val="18"/>
              </w:rPr>
              <w:t>– Bear Hunt</w:t>
            </w:r>
          </w:p>
          <w:p w:rsidR="00193F96" w:rsidRPr="00667265" w:rsidRDefault="00D45AA1" w:rsidP="00953EDA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33B74" w:rsidRPr="00667265" w:rsidRDefault="00533B74" w:rsidP="00953EDA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Pretend you are going on the bear hunt with a member of your family. Act out doing through the different obstacles. Write a sentence about what you can see. ‘I can see…’ </w:t>
            </w:r>
          </w:p>
          <w:p w:rsidR="00533B74" w:rsidRPr="00667265" w:rsidRDefault="00533B74" w:rsidP="00953EDA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Can you used different adjectives to describe what you can see? </w:t>
            </w:r>
          </w:p>
        </w:tc>
        <w:tc>
          <w:tcPr>
            <w:tcW w:w="870" w:type="pct"/>
          </w:tcPr>
          <w:p w:rsidR="00BF060C" w:rsidRPr="00667265" w:rsidRDefault="00BF060C" w:rsidP="00C808B2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Literacy </w:t>
            </w:r>
            <w:r w:rsidR="00667265" w:rsidRPr="00667265">
              <w:rPr>
                <w:rFonts w:cstheme="minorHAnsi"/>
                <w:sz w:val="18"/>
                <w:szCs w:val="18"/>
              </w:rPr>
              <w:t>– Bear Hunt</w:t>
            </w:r>
          </w:p>
          <w:p w:rsidR="003D4DAE" w:rsidRPr="00667265" w:rsidRDefault="003D4DAE" w:rsidP="003D4DAE">
            <w:pPr>
              <w:rPr>
                <w:rFonts w:cstheme="minorHAnsi"/>
                <w:sz w:val="18"/>
                <w:szCs w:val="18"/>
              </w:rPr>
            </w:pPr>
          </w:p>
          <w:p w:rsidR="00533B74" w:rsidRPr="00667265" w:rsidRDefault="00533B74" w:rsidP="003D4DAE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Talk to an adult in your home – how do you think the bear is feeling in the story? Can you write some words and draw a picture to show how the bear might be feeling? For </w:t>
            </w:r>
            <w:proofErr w:type="gramStart"/>
            <w:r w:rsidRPr="00667265">
              <w:rPr>
                <w:rFonts w:cstheme="minorHAnsi"/>
                <w:sz w:val="18"/>
                <w:szCs w:val="18"/>
              </w:rPr>
              <w:t>example</w:t>
            </w:r>
            <w:proofErr w:type="gramEnd"/>
            <w:r w:rsidRPr="00667265">
              <w:rPr>
                <w:rFonts w:cstheme="minorHAnsi"/>
                <w:sz w:val="18"/>
                <w:szCs w:val="18"/>
              </w:rPr>
              <w:t xml:space="preserve"> ‘The bear is worried’. </w:t>
            </w:r>
          </w:p>
        </w:tc>
        <w:tc>
          <w:tcPr>
            <w:tcW w:w="1007" w:type="pct"/>
          </w:tcPr>
          <w:p w:rsidR="00BF060C" w:rsidRPr="00667265" w:rsidRDefault="006E1CAC" w:rsidP="00EB371C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Literacy </w:t>
            </w:r>
            <w:r w:rsidR="00667265" w:rsidRPr="00667265">
              <w:rPr>
                <w:rFonts w:cstheme="minorHAnsi"/>
                <w:sz w:val="18"/>
                <w:szCs w:val="18"/>
              </w:rPr>
              <w:t xml:space="preserve">– Bear Hunt </w:t>
            </w:r>
          </w:p>
          <w:p w:rsidR="00193F96" w:rsidRPr="00667265" w:rsidRDefault="00193F96" w:rsidP="00193F96">
            <w:pPr>
              <w:shd w:val="clear" w:color="auto" w:fill="FFFFFF"/>
              <w:textAlignment w:val="top"/>
              <w:outlineLvl w:val="0"/>
              <w:rPr>
                <w:rFonts w:eastAsia="Times New Roman" w:cstheme="minorHAnsi"/>
                <w:bCs/>
                <w:color w:val="231F20"/>
                <w:kern w:val="36"/>
                <w:sz w:val="18"/>
                <w:szCs w:val="18"/>
                <w:lang w:eastAsia="en-GB"/>
              </w:rPr>
            </w:pPr>
          </w:p>
          <w:p w:rsidR="00A575A1" w:rsidRPr="00667265" w:rsidRDefault="00F93405" w:rsidP="00193F96">
            <w:pPr>
              <w:shd w:val="clear" w:color="auto" w:fill="FFFFFF"/>
              <w:textAlignment w:val="top"/>
              <w:outlineLvl w:val="0"/>
              <w:rPr>
                <w:sz w:val="18"/>
                <w:szCs w:val="18"/>
              </w:rPr>
            </w:pPr>
            <w:hyperlink r:id="rId7" w:history="1">
              <w:proofErr w:type="gramStart"/>
              <w:r w:rsidR="00A575A1" w:rsidRPr="00667265">
                <w:rPr>
                  <w:rStyle w:val="Hyperlink"/>
                  <w:sz w:val="18"/>
                  <w:szCs w:val="18"/>
                </w:rPr>
                <w:t>We're</w:t>
              </w:r>
              <w:proofErr w:type="gramEnd"/>
              <w:r w:rsidR="00A575A1" w:rsidRPr="00667265">
                <w:rPr>
                  <w:rStyle w:val="Hyperlink"/>
                  <w:sz w:val="18"/>
                  <w:szCs w:val="18"/>
                </w:rPr>
                <w:t xml:space="preserve"> Going on a Bear Hunt | A Cosmic Kids Yoga Adventure! - YouTube</w:t>
              </w:r>
            </w:hyperlink>
          </w:p>
          <w:p w:rsidR="00A575A1" w:rsidRPr="00667265" w:rsidRDefault="00A575A1" w:rsidP="00193F96">
            <w:pPr>
              <w:shd w:val="clear" w:color="auto" w:fill="FFFFFF"/>
              <w:textAlignment w:val="top"/>
              <w:outlineLvl w:val="0"/>
              <w:rPr>
                <w:sz w:val="18"/>
                <w:szCs w:val="18"/>
              </w:rPr>
            </w:pPr>
          </w:p>
          <w:p w:rsidR="00A575A1" w:rsidRPr="00667265" w:rsidRDefault="00A575A1" w:rsidP="00193F96">
            <w:pPr>
              <w:shd w:val="clear" w:color="auto" w:fill="FFFFFF"/>
              <w:textAlignment w:val="top"/>
              <w:outlineLvl w:val="0"/>
              <w:rPr>
                <w:rFonts w:eastAsia="Times New Roman" w:cstheme="minorHAnsi"/>
                <w:bCs/>
                <w:color w:val="231F20"/>
                <w:kern w:val="36"/>
                <w:sz w:val="18"/>
                <w:szCs w:val="18"/>
                <w:lang w:eastAsia="en-GB"/>
              </w:rPr>
            </w:pPr>
            <w:r w:rsidRPr="00667265">
              <w:rPr>
                <w:sz w:val="18"/>
                <w:szCs w:val="18"/>
              </w:rPr>
              <w:t xml:space="preserve">Join in with the ‘We’re Going on Bear Hunt’ yoga. </w:t>
            </w:r>
            <w:r w:rsidR="00304771" w:rsidRPr="00667265">
              <w:rPr>
                <w:sz w:val="18"/>
                <w:szCs w:val="18"/>
              </w:rPr>
              <w:t xml:space="preserve">Can you think of your own yoga moves? Draw a sequence of your moves? </w:t>
            </w:r>
          </w:p>
        </w:tc>
        <w:tc>
          <w:tcPr>
            <w:tcW w:w="972" w:type="pct"/>
          </w:tcPr>
          <w:p w:rsidR="008602CC" w:rsidRPr="00667265" w:rsidRDefault="009816E3" w:rsidP="00BF060C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Phonics </w:t>
            </w:r>
          </w:p>
          <w:p w:rsidR="009816E3" w:rsidRPr="00667265" w:rsidRDefault="009816E3" w:rsidP="00BF060C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Phonics Play – Phase 2 games </w:t>
            </w:r>
          </w:p>
          <w:p w:rsidR="00165870" w:rsidRPr="00667265" w:rsidRDefault="00F93405" w:rsidP="00BF060C">
            <w:pPr>
              <w:rPr>
                <w:rFonts w:cstheme="minorHAnsi"/>
                <w:color w:val="0563C1" w:themeColor="hyperlink"/>
                <w:sz w:val="18"/>
                <w:szCs w:val="18"/>
                <w:u w:val="single"/>
              </w:rPr>
            </w:pPr>
            <w:hyperlink r:id="rId8" w:history="1">
              <w:r w:rsidR="009816E3" w:rsidRPr="00667265">
                <w:rPr>
                  <w:rStyle w:val="Hyperlink"/>
                  <w:rFonts w:cstheme="minorHAnsi"/>
                  <w:sz w:val="18"/>
                  <w:szCs w:val="18"/>
                </w:rPr>
                <w:t>https://www.phonicsplay.co.uk/resources</w:t>
              </w:r>
            </w:hyperlink>
          </w:p>
          <w:p w:rsidR="009816E3" w:rsidRPr="00667265" w:rsidRDefault="009816E3" w:rsidP="00BF060C">
            <w:pPr>
              <w:rPr>
                <w:rFonts w:cstheme="minorHAnsi"/>
                <w:sz w:val="18"/>
                <w:szCs w:val="18"/>
              </w:rPr>
            </w:pPr>
          </w:p>
          <w:p w:rsidR="00BF060C" w:rsidRPr="00667265" w:rsidRDefault="00EB371C" w:rsidP="00EB371C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>Can you think of things</w:t>
            </w:r>
            <w:r w:rsidR="009816E3" w:rsidRPr="00667265">
              <w:rPr>
                <w:rFonts w:cstheme="minorHAnsi"/>
                <w:sz w:val="18"/>
                <w:szCs w:val="18"/>
              </w:rPr>
              <w:t xml:space="preserve"> </w:t>
            </w:r>
            <w:r w:rsidR="00165870" w:rsidRPr="00667265">
              <w:rPr>
                <w:rFonts w:cstheme="minorHAnsi"/>
                <w:sz w:val="18"/>
                <w:szCs w:val="18"/>
              </w:rPr>
              <w:t>that have the sounds ‘</w:t>
            </w:r>
            <w:proofErr w:type="spellStart"/>
            <w:r w:rsidR="00165870" w:rsidRPr="00667265">
              <w:rPr>
                <w:rFonts w:cstheme="minorHAnsi"/>
                <w:sz w:val="18"/>
                <w:szCs w:val="18"/>
              </w:rPr>
              <w:t>ee</w:t>
            </w:r>
            <w:proofErr w:type="spellEnd"/>
            <w:r w:rsidR="00165870" w:rsidRPr="00667265">
              <w:rPr>
                <w:rFonts w:cstheme="minorHAnsi"/>
                <w:sz w:val="18"/>
                <w:szCs w:val="18"/>
              </w:rPr>
              <w:t>’, ‘</w:t>
            </w:r>
            <w:proofErr w:type="spellStart"/>
            <w:r w:rsidR="00165870" w:rsidRPr="00667265">
              <w:rPr>
                <w:rFonts w:cstheme="minorHAnsi"/>
                <w:sz w:val="18"/>
                <w:szCs w:val="18"/>
              </w:rPr>
              <w:t>ai</w:t>
            </w:r>
            <w:proofErr w:type="spellEnd"/>
            <w:r w:rsidR="00165870" w:rsidRPr="00667265">
              <w:rPr>
                <w:rFonts w:cstheme="minorHAnsi"/>
                <w:sz w:val="18"/>
                <w:szCs w:val="18"/>
              </w:rPr>
              <w:t>’, or ‘</w:t>
            </w:r>
            <w:proofErr w:type="spellStart"/>
            <w:r w:rsidR="00165870" w:rsidRPr="00667265">
              <w:rPr>
                <w:rFonts w:cstheme="minorHAnsi"/>
                <w:sz w:val="18"/>
                <w:szCs w:val="18"/>
              </w:rPr>
              <w:t>igh</w:t>
            </w:r>
            <w:proofErr w:type="spellEnd"/>
            <w:r w:rsidRPr="00667265">
              <w:rPr>
                <w:rFonts w:cstheme="minorHAnsi"/>
                <w:sz w:val="18"/>
                <w:szCs w:val="18"/>
              </w:rPr>
              <w:t>’ in? C</w:t>
            </w:r>
            <w:r w:rsidR="009816E3" w:rsidRPr="00667265">
              <w:rPr>
                <w:rFonts w:cstheme="minorHAnsi"/>
                <w:sz w:val="18"/>
                <w:szCs w:val="18"/>
              </w:rPr>
              <w:t xml:space="preserve">an </w:t>
            </w:r>
            <w:r w:rsidRPr="00667265">
              <w:rPr>
                <w:rFonts w:cstheme="minorHAnsi"/>
                <w:sz w:val="18"/>
                <w:szCs w:val="18"/>
              </w:rPr>
              <w:t>you draw pictures/write the</w:t>
            </w:r>
            <w:r w:rsidR="009816E3" w:rsidRPr="00667265">
              <w:rPr>
                <w:rFonts w:cstheme="minorHAnsi"/>
                <w:sz w:val="18"/>
                <w:szCs w:val="18"/>
              </w:rPr>
              <w:t xml:space="preserve"> words?</w:t>
            </w:r>
            <w:r w:rsidR="00AE7814" w:rsidRPr="0066726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65870" w:rsidRPr="00667265" w:rsidRDefault="00165870" w:rsidP="00EB371C">
            <w:pPr>
              <w:rPr>
                <w:rFonts w:cstheme="minorHAnsi"/>
                <w:sz w:val="18"/>
                <w:szCs w:val="18"/>
              </w:rPr>
            </w:pPr>
          </w:p>
          <w:p w:rsidR="00165870" w:rsidRPr="00667265" w:rsidRDefault="00F93405" w:rsidP="00EB371C">
            <w:pPr>
              <w:rPr>
                <w:sz w:val="18"/>
                <w:szCs w:val="18"/>
              </w:rPr>
            </w:pPr>
            <w:hyperlink r:id="rId9" w:history="1">
              <w:r w:rsidR="00165870" w:rsidRPr="00667265">
                <w:rPr>
                  <w:rStyle w:val="Hyperlink"/>
                  <w:sz w:val="18"/>
                  <w:szCs w:val="18"/>
                </w:rPr>
                <w:t>Phase 3 Tricky Words Song Say Hello To - YouTube</w:t>
              </w:r>
            </w:hyperlink>
          </w:p>
          <w:p w:rsidR="00165870" w:rsidRPr="00667265" w:rsidRDefault="00165870" w:rsidP="00EB371C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sz w:val="18"/>
                <w:szCs w:val="18"/>
              </w:rPr>
              <w:t>Listen to the song. Can you write the tricky words?</w:t>
            </w:r>
          </w:p>
        </w:tc>
      </w:tr>
      <w:tr w:rsidR="00BF060C" w:rsidRPr="00667265" w:rsidTr="00B95291">
        <w:trPr>
          <w:trHeight w:val="1637"/>
        </w:trPr>
        <w:tc>
          <w:tcPr>
            <w:tcW w:w="1059" w:type="pct"/>
          </w:tcPr>
          <w:p w:rsidR="00BF060C" w:rsidRPr="00667265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>Maths</w:t>
            </w:r>
          </w:p>
          <w:p w:rsidR="007B3DE4" w:rsidRPr="00667265" w:rsidRDefault="00304771" w:rsidP="007B3DE4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Oak Academy – Measure Lesson 1 </w:t>
            </w:r>
          </w:p>
          <w:p w:rsidR="00304771" w:rsidRPr="00667265" w:rsidRDefault="00F93405" w:rsidP="007B3DE4">
            <w:pPr>
              <w:rPr>
                <w:sz w:val="18"/>
                <w:szCs w:val="18"/>
              </w:rPr>
            </w:pPr>
            <w:hyperlink r:id="rId10" w:history="1">
              <w:r w:rsidR="00304771" w:rsidRPr="00667265">
                <w:rPr>
                  <w:rStyle w:val="Hyperlink"/>
                  <w:sz w:val="18"/>
                  <w:szCs w:val="18"/>
                </w:rPr>
                <w:t>Ordering objects by size (</w:t>
              </w:r>
              <w:proofErr w:type="spellStart"/>
              <w:r w:rsidR="00304771" w:rsidRPr="00667265">
                <w:rPr>
                  <w:rStyle w:val="Hyperlink"/>
                  <w:sz w:val="18"/>
                  <w:szCs w:val="18"/>
                </w:rPr>
                <w:t>thenational.academy</w:t>
              </w:r>
              <w:proofErr w:type="spellEnd"/>
              <w:r w:rsidR="00304771" w:rsidRPr="00667265">
                <w:rPr>
                  <w:rStyle w:val="Hyperlink"/>
                  <w:sz w:val="18"/>
                  <w:szCs w:val="18"/>
                </w:rPr>
                <w:t>)</w:t>
              </w:r>
            </w:hyperlink>
          </w:p>
          <w:p w:rsidR="00304771" w:rsidRPr="00667265" w:rsidRDefault="00304771" w:rsidP="007B3DE4">
            <w:pPr>
              <w:rPr>
                <w:sz w:val="18"/>
                <w:szCs w:val="18"/>
              </w:rPr>
            </w:pPr>
          </w:p>
          <w:p w:rsidR="00304771" w:rsidRPr="00667265" w:rsidRDefault="00304771" w:rsidP="007B3DE4">
            <w:pPr>
              <w:rPr>
                <w:sz w:val="18"/>
                <w:szCs w:val="18"/>
              </w:rPr>
            </w:pPr>
            <w:r w:rsidRPr="00667265">
              <w:rPr>
                <w:sz w:val="18"/>
                <w:szCs w:val="18"/>
              </w:rPr>
              <w:t xml:space="preserve">Join in with the lesson above. </w:t>
            </w:r>
          </w:p>
          <w:p w:rsidR="00304771" w:rsidRPr="00667265" w:rsidRDefault="00304771" w:rsidP="007B3DE4">
            <w:pPr>
              <w:rPr>
                <w:sz w:val="18"/>
                <w:szCs w:val="18"/>
              </w:rPr>
            </w:pPr>
          </w:p>
          <w:p w:rsidR="00BF060C" w:rsidRPr="00667265" w:rsidRDefault="00304771" w:rsidP="007B3DE4">
            <w:pPr>
              <w:rPr>
                <w:sz w:val="18"/>
                <w:szCs w:val="18"/>
              </w:rPr>
            </w:pPr>
            <w:r w:rsidRPr="00667265">
              <w:rPr>
                <w:sz w:val="18"/>
                <w:szCs w:val="18"/>
              </w:rPr>
              <w:t xml:space="preserve">Can you measure your height using household items e.g. string or wool. Measure the height of your favourite teddy. Who is tallest/smallest?  </w:t>
            </w:r>
          </w:p>
        </w:tc>
        <w:tc>
          <w:tcPr>
            <w:tcW w:w="1092" w:type="pct"/>
          </w:tcPr>
          <w:p w:rsidR="00BF060C" w:rsidRPr="00667265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>Maths</w:t>
            </w:r>
            <w:r w:rsidR="00667265">
              <w:rPr>
                <w:rFonts w:cstheme="minorHAnsi"/>
                <w:sz w:val="18"/>
                <w:szCs w:val="18"/>
              </w:rPr>
              <w:t xml:space="preserve"> – Measure: Height</w:t>
            </w:r>
          </w:p>
          <w:p w:rsidR="00B74FAB" w:rsidRPr="00667265" w:rsidRDefault="00F93405" w:rsidP="007B3DE4">
            <w:pPr>
              <w:rPr>
                <w:sz w:val="18"/>
                <w:szCs w:val="18"/>
              </w:rPr>
            </w:pPr>
            <w:hyperlink r:id="rId11" w:history="1">
              <w:r w:rsidR="00304771" w:rsidRPr="00667265">
                <w:rPr>
                  <w:rStyle w:val="Hyperlink"/>
                  <w:sz w:val="18"/>
                  <w:szCs w:val="18"/>
                </w:rPr>
                <w:t>Using everyday language to compare and explore length (</w:t>
              </w:r>
              <w:proofErr w:type="spellStart"/>
              <w:r w:rsidR="00304771" w:rsidRPr="00667265">
                <w:rPr>
                  <w:rStyle w:val="Hyperlink"/>
                  <w:sz w:val="18"/>
                  <w:szCs w:val="18"/>
                </w:rPr>
                <w:t>thenational.academy</w:t>
              </w:r>
              <w:proofErr w:type="spellEnd"/>
              <w:r w:rsidR="00304771" w:rsidRPr="00667265">
                <w:rPr>
                  <w:rStyle w:val="Hyperlink"/>
                  <w:sz w:val="18"/>
                  <w:szCs w:val="18"/>
                </w:rPr>
                <w:t>)</w:t>
              </w:r>
            </w:hyperlink>
          </w:p>
          <w:p w:rsidR="00304771" w:rsidRPr="00667265" w:rsidRDefault="00304771" w:rsidP="007B3DE4">
            <w:pPr>
              <w:rPr>
                <w:sz w:val="18"/>
                <w:szCs w:val="18"/>
              </w:rPr>
            </w:pPr>
          </w:p>
          <w:p w:rsidR="00304771" w:rsidRPr="00667265" w:rsidRDefault="00304771" w:rsidP="007B3DE4">
            <w:pPr>
              <w:rPr>
                <w:sz w:val="18"/>
                <w:szCs w:val="18"/>
              </w:rPr>
            </w:pPr>
            <w:r w:rsidRPr="00667265">
              <w:rPr>
                <w:sz w:val="18"/>
                <w:szCs w:val="18"/>
              </w:rPr>
              <w:t xml:space="preserve">Join in with the lesson above. Find some different objects from your home e.g. cereal box, teddy, a table. Can you use some string to measure the length and find out which item is tallest and shortest? </w:t>
            </w:r>
          </w:p>
          <w:p w:rsidR="00304771" w:rsidRPr="00667265" w:rsidRDefault="00304771" w:rsidP="007B3D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pct"/>
          </w:tcPr>
          <w:p w:rsidR="00BF060C" w:rsidRPr="00667265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>Maths</w:t>
            </w:r>
            <w:r w:rsidR="00667265">
              <w:rPr>
                <w:rFonts w:cstheme="minorHAnsi"/>
                <w:sz w:val="18"/>
                <w:szCs w:val="18"/>
              </w:rPr>
              <w:t>-  Measure: Height</w:t>
            </w:r>
          </w:p>
          <w:p w:rsidR="00B74FAB" w:rsidRDefault="00B74FAB" w:rsidP="00EB371C">
            <w:pPr>
              <w:rPr>
                <w:rFonts w:cstheme="minorHAnsi"/>
                <w:sz w:val="18"/>
                <w:szCs w:val="18"/>
              </w:rPr>
            </w:pPr>
          </w:p>
          <w:p w:rsidR="00667265" w:rsidRDefault="00F93405" w:rsidP="00EB371C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="00667265" w:rsidRPr="00680800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https://www.bbc.co.uk/bitesize/topics/znyyscw/articles/zkgp6v4</w:t>
              </w:r>
            </w:hyperlink>
          </w:p>
          <w:p w:rsidR="00667265" w:rsidRDefault="00667265" w:rsidP="00EB371C">
            <w:pPr>
              <w:rPr>
                <w:rFonts w:cstheme="minorHAnsi"/>
                <w:sz w:val="18"/>
                <w:szCs w:val="18"/>
              </w:rPr>
            </w:pPr>
          </w:p>
          <w:p w:rsidR="00667265" w:rsidRPr="00667265" w:rsidRDefault="00667265" w:rsidP="00EB37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Watch the song about measuring height. Can you draw some of you family members in height order starting with the smallest to the tallest? Can you label who’s who?</w:t>
            </w:r>
          </w:p>
        </w:tc>
        <w:tc>
          <w:tcPr>
            <w:tcW w:w="1007" w:type="pct"/>
          </w:tcPr>
          <w:p w:rsidR="00BF060C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>Maths</w:t>
            </w:r>
            <w:r w:rsidR="00667265">
              <w:rPr>
                <w:rFonts w:cstheme="minorHAnsi"/>
                <w:sz w:val="18"/>
                <w:szCs w:val="18"/>
              </w:rPr>
              <w:t xml:space="preserve">- counting </w:t>
            </w:r>
          </w:p>
          <w:p w:rsidR="00667265" w:rsidRDefault="00667265" w:rsidP="009A18ED">
            <w:pPr>
              <w:rPr>
                <w:rFonts w:cstheme="minorHAnsi"/>
                <w:sz w:val="18"/>
                <w:szCs w:val="18"/>
              </w:rPr>
            </w:pPr>
          </w:p>
          <w:p w:rsidR="00667265" w:rsidRDefault="00F93405" w:rsidP="009A18ED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667265" w:rsidRPr="00680800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https://www.bbc.co.uk/bitesize/topics/zjkphbk/articles/zd4b382</w:t>
              </w:r>
            </w:hyperlink>
          </w:p>
          <w:p w:rsidR="00667265" w:rsidRDefault="00667265" w:rsidP="009A18ED">
            <w:pPr>
              <w:rPr>
                <w:rFonts w:cstheme="minorHAnsi"/>
                <w:sz w:val="18"/>
                <w:szCs w:val="18"/>
              </w:rPr>
            </w:pPr>
          </w:p>
          <w:p w:rsidR="00667265" w:rsidRDefault="00667265" w:rsidP="009A18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Play ‘Bud’s Number Garden Game’. Can you play </w:t>
            </w:r>
            <w:r w:rsidR="00B95291">
              <w:rPr>
                <w:rFonts w:cstheme="minorHAnsi"/>
                <w:sz w:val="18"/>
                <w:szCs w:val="18"/>
              </w:rPr>
              <w:t>‘</w:t>
            </w:r>
            <w:r>
              <w:rPr>
                <w:rFonts w:cstheme="minorHAnsi"/>
                <w:sz w:val="18"/>
                <w:szCs w:val="18"/>
              </w:rPr>
              <w:t>Counting from a group</w:t>
            </w:r>
            <w:r w:rsidR="00B95291">
              <w:rPr>
                <w:rFonts w:cstheme="minorHAnsi"/>
                <w:sz w:val="18"/>
                <w:szCs w:val="18"/>
              </w:rPr>
              <w:t>’</w:t>
            </w:r>
            <w:r>
              <w:rPr>
                <w:rFonts w:cstheme="minorHAnsi"/>
                <w:sz w:val="18"/>
                <w:szCs w:val="18"/>
              </w:rPr>
              <w:t xml:space="preserve"> game?</w:t>
            </w:r>
          </w:p>
          <w:p w:rsidR="00EF17B0" w:rsidRPr="00667265" w:rsidRDefault="00667265" w:rsidP="0066726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Find a selection of different objects in your home and can you count out certain amounts e.g. 5 apples and 2 bananas from the fruit bowl. </w:t>
            </w:r>
            <w:r w:rsidR="00B95291">
              <w:rPr>
                <w:rFonts w:cstheme="minorHAnsi"/>
                <w:sz w:val="18"/>
                <w:szCs w:val="18"/>
              </w:rPr>
              <w:t xml:space="preserve">Can you record it by </w:t>
            </w:r>
            <w:proofErr w:type="gramStart"/>
            <w:r w:rsidR="00B95291">
              <w:rPr>
                <w:rFonts w:cstheme="minorHAnsi"/>
                <w:sz w:val="18"/>
                <w:szCs w:val="18"/>
              </w:rPr>
              <w:t>drawing.</w:t>
            </w:r>
            <w:proofErr w:type="gramEnd"/>
          </w:p>
        </w:tc>
        <w:tc>
          <w:tcPr>
            <w:tcW w:w="972" w:type="pct"/>
          </w:tcPr>
          <w:p w:rsidR="00525AB6" w:rsidRPr="00667265" w:rsidRDefault="00525AB6" w:rsidP="00525AB6">
            <w:pPr>
              <w:rPr>
                <w:rFonts w:cstheme="majorHAnsi"/>
                <w:sz w:val="18"/>
                <w:szCs w:val="18"/>
              </w:rPr>
            </w:pPr>
            <w:r w:rsidRPr="00667265">
              <w:rPr>
                <w:rFonts w:cstheme="majorHAnsi"/>
                <w:sz w:val="18"/>
                <w:szCs w:val="18"/>
              </w:rPr>
              <w:t>Maths</w:t>
            </w:r>
            <w:r w:rsidR="00667265">
              <w:rPr>
                <w:rFonts w:cstheme="majorHAnsi"/>
                <w:sz w:val="18"/>
                <w:szCs w:val="18"/>
              </w:rPr>
              <w:t xml:space="preserve"> – counting </w:t>
            </w:r>
          </w:p>
          <w:p w:rsidR="000B4A8B" w:rsidRPr="00667265" w:rsidRDefault="00F93405" w:rsidP="001D2678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hAnsiTheme="minorHAnsi" w:cstheme="majorHAnsi"/>
                <w:b w:val="0"/>
                <w:sz w:val="18"/>
                <w:szCs w:val="18"/>
              </w:rPr>
            </w:pPr>
            <w:hyperlink r:id="rId14" w:history="1">
              <w:r w:rsidR="000B4A8B" w:rsidRPr="00667265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18"/>
                  <w:szCs w:val="18"/>
                  <w:u w:val="single"/>
                  <w:lang w:eastAsia="en-US"/>
                </w:rPr>
                <w:t>Helicopter Rescue - Mental Maths for 4 to 8 Year Olds (topmarks.co.uk)</w:t>
              </w:r>
            </w:hyperlink>
            <w:r w:rsidR="001D2678" w:rsidRPr="00667265">
              <w:rPr>
                <w:rFonts w:asciiTheme="minorHAnsi" w:hAnsiTheme="minorHAnsi" w:cstheme="majorHAnsi"/>
                <w:b w:val="0"/>
                <w:sz w:val="18"/>
                <w:szCs w:val="18"/>
              </w:rPr>
              <w:t xml:space="preserve"> </w:t>
            </w:r>
            <w:proofErr w:type="gramStart"/>
            <w:r w:rsidR="000B4A8B" w:rsidRPr="00667265">
              <w:rPr>
                <w:rFonts w:asciiTheme="minorHAnsi" w:hAnsiTheme="minorHAnsi" w:cstheme="majorHAnsi"/>
                <w:b w:val="0"/>
                <w:sz w:val="18"/>
                <w:szCs w:val="18"/>
              </w:rPr>
              <w:t>Play</w:t>
            </w:r>
            <w:proofErr w:type="gramEnd"/>
            <w:r w:rsidR="000B4A8B" w:rsidRPr="00667265">
              <w:rPr>
                <w:rFonts w:asciiTheme="minorHAnsi" w:hAnsiTheme="minorHAnsi" w:cstheme="majorHAnsi"/>
                <w:b w:val="0"/>
                <w:sz w:val="18"/>
                <w:szCs w:val="18"/>
              </w:rPr>
              <w:t xml:space="preserve"> the game (1-20). Can you rescue the men? </w:t>
            </w:r>
          </w:p>
          <w:p w:rsidR="000B4A8B" w:rsidRPr="00667265" w:rsidRDefault="000B4A8B" w:rsidP="001D2678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hAnsiTheme="minorHAnsi" w:cstheme="majorHAnsi"/>
                <w:b w:val="0"/>
                <w:sz w:val="18"/>
                <w:szCs w:val="18"/>
              </w:rPr>
            </w:pPr>
            <w:r w:rsidRPr="00667265">
              <w:rPr>
                <w:rFonts w:asciiTheme="minorHAnsi" w:hAnsiTheme="minorHAnsi" w:cstheme="majorHAnsi"/>
                <w:b w:val="0"/>
                <w:sz w:val="18"/>
                <w:szCs w:val="18"/>
              </w:rPr>
              <w:t xml:space="preserve">Can you form numbers 1-10? Challenge yourself to write numbers 1-20. </w:t>
            </w:r>
            <w:r w:rsidR="00304771" w:rsidRPr="00667265">
              <w:rPr>
                <w:rFonts w:asciiTheme="minorHAnsi" w:hAnsiTheme="minorHAnsi" w:cstheme="majorHAnsi"/>
                <w:b w:val="0"/>
                <w:sz w:val="18"/>
                <w:szCs w:val="18"/>
              </w:rPr>
              <w:t xml:space="preserve"> What is one more? What is one less? </w:t>
            </w:r>
          </w:p>
        </w:tc>
      </w:tr>
      <w:tr w:rsidR="00BF060C" w:rsidRPr="00667265" w:rsidTr="00B95291">
        <w:trPr>
          <w:trHeight w:val="645"/>
        </w:trPr>
        <w:tc>
          <w:tcPr>
            <w:tcW w:w="1059" w:type="pct"/>
          </w:tcPr>
          <w:p w:rsidR="00BF060C" w:rsidRPr="00667265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Understanding the World </w:t>
            </w:r>
          </w:p>
          <w:p w:rsidR="001D2678" w:rsidRPr="00667265" w:rsidRDefault="001D2678" w:rsidP="009A18ED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Oak Academy – Habitats Lesson 1 </w:t>
            </w:r>
          </w:p>
          <w:p w:rsidR="00E133DD" w:rsidRPr="00667265" w:rsidRDefault="00F93405" w:rsidP="009A18ED">
            <w:pPr>
              <w:rPr>
                <w:sz w:val="18"/>
                <w:szCs w:val="18"/>
              </w:rPr>
            </w:pPr>
            <w:hyperlink r:id="rId15" w:history="1">
              <w:r w:rsidR="001D2678" w:rsidRPr="00667265">
                <w:rPr>
                  <w:rStyle w:val="Hyperlink"/>
                  <w:sz w:val="18"/>
                  <w:szCs w:val="18"/>
                </w:rPr>
                <w:t>To understand what a habitat is (</w:t>
              </w:r>
              <w:proofErr w:type="spellStart"/>
              <w:r w:rsidR="001D2678" w:rsidRPr="00667265">
                <w:rPr>
                  <w:rStyle w:val="Hyperlink"/>
                  <w:sz w:val="18"/>
                  <w:szCs w:val="18"/>
                </w:rPr>
                <w:t>thenational.academy</w:t>
              </w:r>
              <w:proofErr w:type="spellEnd"/>
              <w:r w:rsidR="001D2678" w:rsidRPr="00667265">
                <w:rPr>
                  <w:rStyle w:val="Hyperlink"/>
                  <w:sz w:val="18"/>
                  <w:szCs w:val="18"/>
                </w:rPr>
                <w:t>)</w:t>
              </w:r>
            </w:hyperlink>
          </w:p>
          <w:p w:rsidR="001D2678" w:rsidRPr="00667265" w:rsidRDefault="001D2678" w:rsidP="009A18ED">
            <w:pPr>
              <w:rPr>
                <w:sz w:val="18"/>
                <w:szCs w:val="18"/>
              </w:rPr>
            </w:pPr>
          </w:p>
          <w:p w:rsidR="001D2678" w:rsidRPr="00667265" w:rsidRDefault="001D2678" w:rsidP="009A18ED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sz w:val="18"/>
                <w:szCs w:val="18"/>
              </w:rPr>
              <w:t xml:space="preserve">Join in with the </w:t>
            </w:r>
            <w:r w:rsidR="00D22A93" w:rsidRPr="00667265">
              <w:rPr>
                <w:sz w:val="18"/>
                <w:szCs w:val="18"/>
              </w:rPr>
              <w:t xml:space="preserve">lesson. Can you design and make </w:t>
            </w:r>
            <w:r w:rsidRPr="00667265">
              <w:rPr>
                <w:sz w:val="18"/>
                <w:szCs w:val="18"/>
              </w:rPr>
              <w:t xml:space="preserve">a habitat for your favourite teddy? Can you label what you have used? E.g. </w:t>
            </w:r>
            <w:r w:rsidR="00D22A93" w:rsidRPr="00667265">
              <w:rPr>
                <w:sz w:val="18"/>
                <w:szCs w:val="18"/>
              </w:rPr>
              <w:t xml:space="preserve">, box </w:t>
            </w:r>
            <w:r w:rsidRPr="00667265">
              <w:rPr>
                <w:sz w:val="18"/>
                <w:szCs w:val="18"/>
              </w:rPr>
              <w:t>paper, grass, leaves etc</w:t>
            </w:r>
            <w:r w:rsidR="00D22A93" w:rsidRPr="0066726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092" w:type="pct"/>
          </w:tcPr>
          <w:p w:rsidR="002313D9" w:rsidRPr="00667265" w:rsidRDefault="001D2678" w:rsidP="00E133DD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Understanding the World </w:t>
            </w:r>
          </w:p>
          <w:p w:rsidR="001D2678" w:rsidRPr="00667265" w:rsidRDefault="001D2678" w:rsidP="001D2678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>Oak Academy – Habitats Lesson 2</w:t>
            </w:r>
          </w:p>
          <w:p w:rsidR="00D22A93" w:rsidRPr="00667265" w:rsidRDefault="00F93405" w:rsidP="001D2678">
            <w:pPr>
              <w:rPr>
                <w:sz w:val="18"/>
                <w:szCs w:val="18"/>
              </w:rPr>
            </w:pPr>
            <w:hyperlink r:id="rId16" w:history="1">
              <w:r w:rsidR="00D22A93" w:rsidRPr="00667265">
                <w:rPr>
                  <w:rStyle w:val="Hyperlink"/>
                  <w:sz w:val="18"/>
                  <w:szCs w:val="18"/>
                </w:rPr>
                <w:t>To understand what makes a good habitat (</w:t>
              </w:r>
              <w:proofErr w:type="spellStart"/>
              <w:r w:rsidR="00D22A93" w:rsidRPr="00667265">
                <w:rPr>
                  <w:rStyle w:val="Hyperlink"/>
                  <w:sz w:val="18"/>
                  <w:szCs w:val="18"/>
                </w:rPr>
                <w:t>thenational.academy</w:t>
              </w:r>
              <w:proofErr w:type="spellEnd"/>
              <w:r w:rsidR="00D22A93" w:rsidRPr="00667265">
                <w:rPr>
                  <w:rStyle w:val="Hyperlink"/>
                  <w:sz w:val="18"/>
                  <w:szCs w:val="18"/>
                </w:rPr>
                <w:t>)</w:t>
              </w:r>
            </w:hyperlink>
          </w:p>
          <w:p w:rsidR="00D22A93" w:rsidRPr="00667265" w:rsidRDefault="00D22A93" w:rsidP="001D2678">
            <w:pPr>
              <w:rPr>
                <w:sz w:val="18"/>
                <w:szCs w:val="18"/>
              </w:rPr>
            </w:pPr>
          </w:p>
          <w:p w:rsidR="00D22A93" w:rsidRPr="00667265" w:rsidRDefault="00D22A93" w:rsidP="001D2678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sz w:val="18"/>
                <w:szCs w:val="18"/>
              </w:rPr>
              <w:t xml:space="preserve">Join in with the lesson. Go outside with an adult and collect some items to make a habitat e.g. leaves, sticks. Can you write about your habitat? What animal could live there? </w:t>
            </w:r>
            <w:r w:rsidR="008F1BE7" w:rsidRPr="00667265">
              <w:rPr>
                <w:sz w:val="18"/>
                <w:szCs w:val="18"/>
              </w:rPr>
              <w:t xml:space="preserve">Why? </w:t>
            </w:r>
          </w:p>
          <w:p w:rsidR="001F5A18" w:rsidRPr="00667265" w:rsidRDefault="001F5A18" w:rsidP="00DD12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pct"/>
          </w:tcPr>
          <w:p w:rsidR="00B057D5" w:rsidRPr="00667265" w:rsidRDefault="003F29F0" w:rsidP="00EB371C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 </w:t>
            </w:r>
            <w:r w:rsidR="00B057D5" w:rsidRPr="00667265">
              <w:rPr>
                <w:rFonts w:cstheme="minorHAnsi"/>
                <w:sz w:val="18"/>
                <w:szCs w:val="18"/>
              </w:rPr>
              <w:t>PSED</w:t>
            </w:r>
          </w:p>
          <w:p w:rsidR="00B057D5" w:rsidRPr="00667265" w:rsidRDefault="00B057D5" w:rsidP="00EB371C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>Patience “Croc Needs to Wait”</w:t>
            </w:r>
          </w:p>
          <w:p w:rsidR="00B057D5" w:rsidRPr="00667265" w:rsidRDefault="00F93405" w:rsidP="00EB371C">
            <w:pPr>
              <w:rPr>
                <w:sz w:val="18"/>
                <w:szCs w:val="18"/>
              </w:rPr>
            </w:pPr>
            <w:hyperlink r:id="rId17" w:history="1">
              <w:r w:rsidR="00B057D5" w:rsidRPr="00667265">
                <w:rPr>
                  <w:rStyle w:val="Hyperlink"/>
                  <w:sz w:val="18"/>
                  <w:szCs w:val="18"/>
                </w:rPr>
                <w:t>Behaviour Matters: Croc Needs to Wait A book about Patience - YouTube</w:t>
              </w:r>
            </w:hyperlink>
          </w:p>
          <w:p w:rsidR="00B057D5" w:rsidRPr="00667265" w:rsidRDefault="00B057D5" w:rsidP="00165870">
            <w:pPr>
              <w:rPr>
                <w:sz w:val="18"/>
                <w:szCs w:val="18"/>
              </w:rPr>
            </w:pPr>
            <w:r w:rsidRPr="00667265">
              <w:rPr>
                <w:sz w:val="18"/>
                <w:szCs w:val="18"/>
              </w:rPr>
              <w:t xml:space="preserve">Listen to the story. </w:t>
            </w:r>
            <w:r w:rsidR="00165870" w:rsidRPr="00667265">
              <w:rPr>
                <w:sz w:val="18"/>
                <w:szCs w:val="18"/>
              </w:rPr>
              <w:t xml:space="preserve">Can you think of time when you have found it tricky to be patient? Draw and picture/write words to show how you could show patience next time. </w:t>
            </w:r>
          </w:p>
        </w:tc>
        <w:tc>
          <w:tcPr>
            <w:tcW w:w="1007" w:type="pct"/>
          </w:tcPr>
          <w:p w:rsidR="00BF060C" w:rsidRPr="00667265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>Music</w:t>
            </w:r>
          </w:p>
          <w:p w:rsidR="002313D9" w:rsidRPr="00667265" w:rsidRDefault="002313D9" w:rsidP="00B057D5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>Oak Academy –</w:t>
            </w:r>
          </w:p>
          <w:p w:rsidR="00165870" w:rsidRPr="00667265" w:rsidRDefault="00F93405" w:rsidP="00B057D5">
            <w:pPr>
              <w:rPr>
                <w:sz w:val="18"/>
                <w:szCs w:val="18"/>
              </w:rPr>
            </w:pPr>
            <w:hyperlink r:id="rId18" w:history="1">
              <w:r w:rsidR="000B4A8B" w:rsidRPr="00667265">
                <w:rPr>
                  <w:rStyle w:val="Hyperlink"/>
                  <w:sz w:val="18"/>
                  <w:szCs w:val="18"/>
                </w:rPr>
                <w:t>The Woodland (Part 1) (</w:t>
              </w:r>
              <w:proofErr w:type="spellStart"/>
              <w:r w:rsidR="000B4A8B" w:rsidRPr="00667265">
                <w:rPr>
                  <w:rStyle w:val="Hyperlink"/>
                  <w:sz w:val="18"/>
                  <w:szCs w:val="18"/>
                </w:rPr>
                <w:t>thenational.academy</w:t>
              </w:r>
              <w:proofErr w:type="spellEnd"/>
              <w:r w:rsidR="000B4A8B" w:rsidRPr="00667265">
                <w:rPr>
                  <w:rStyle w:val="Hyperlink"/>
                  <w:sz w:val="18"/>
                  <w:szCs w:val="18"/>
                </w:rPr>
                <w:t>)</w:t>
              </w:r>
            </w:hyperlink>
          </w:p>
          <w:p w:rsidR="000B4A8B" w:rsidRPr="00667265" w:rsidRDefault="000B4A8B" w:rsidP="00B057D5">
            <w:pPr>
              <w:rPr>
                <w:sz w:val="18"/>
                <w:szCs w:val="18"/>
              </w:rPr>
            </w:pPr>
          </w:p>
          <w:p w:rsidR="000B4A8B" w:rsidRPr="00667265" w:rsidRDefault="000B4A8B" w:rsidP="000B4A8B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sz w:val="18"/>
                <w:szCs w:val="18"/>
              </w:rPr>
              <w:t>Join in with the music lesson and learn a new song about a birch tre</w:t>
            </w:r>
            <w:bookmarkStart w:id="0" w:name="_GoBack"/>
            <w:bookmarkEnd w:id="0"/>
            <w:r w:rsidRPr="00667265">
              <w:rPr>
                <w:sz w:val="18"/>
                <w:szCs w:val="18"/>
              </w:rPr>
              <w:t xml:space="preserve">e.  </w:t>
            </w:r>
          </w:p>
        </w:tc>
        <w:tc>
          <w:tcPr>
            <w:tcW w:w="972" w:type="pct"/>
          </w:tcPr>
          <w:p w:rsidR="00BF060C" w:rsidRPr="00667265" w:rsidRDefault="00303B58" w:rsidP="009A18ED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PSED – </w:t>
            </w:r>
          </w:p>
          <w:p w:rsidR="00B057D5" w:rsidRPr="00667265" w:rsidRDefault="00B057D5" w:rsidP="00B057D5">
            <w:pPr>
              <w:rPr>
                <w:rFonts w:cstheme="minorHAnsi"/>
                <w:sz w:val="18"/>
                <w:szCs w:val="18"/>
              </w:rPr>
            </w:pPr>
            <w:r w:rsidRPr="00667265">
              <w:rPr>
                <w:rFonts w:cstheme="minorHAnsi"/>
                <w:sz w:val="18"/>
                <w:szCs w:val="18"/>
              </w:rPr>
              <w:t xml:space="preserve">Oak Academy – Following Rules </w:t>
            </w:r>
          </w:p>
          <w:p w:rsidR="00B057D5" w:rsidRPr="00667265" w:rsidRDefault="00F93405" w:rsidP="00B057D5">
            <w:pPr>
              <w:rPr>
                <w:sz w:val="18"/>
                <w:szCs w:val="18"/>
              </w:rPr>
            </w:pPr>
            <w:hyperlink r:id="rId19" w:history="1">
              <w:r w:rsidR="00B057D5" w:rsidRPr="00667265">
                <w:rPr>
                  <w:rStyle w:val="Hyperlink"/>
                  <w:sz w:val="18"/>
                  <w:szCs w:val="18"/>
                </w:rPr>
                <w:t>Following Rules (</w:t>
              </w:r>
              <w:proofErr w:type="spellStart"/>
              <w:r w:rsidR="00B057D5" w:rsidRPr="00667265">
                <w:rPr>
                  <w:rStyle w:val="Hyperlink"/>
                  <w:sz w:val="18"/>
                  <w:szCs w:val="18"/>
                </w:rPr>
                <w:t>thenational.academy</w:t>
              </w:r>
              <w:proofErr w:type="spellEnd"/>
              <w:r w:rsidR="00B057D5" w:rsidRPr="00667265">
                <w:rPr>
                  <w:rStyle w:val="Hyperlink"/>
                  <w:sz w:val="18"/>
                  <w:szCs w:val="18"/>
                </w:rPr>
                <w:t>)</w:t>
              </w:r>
            </w:hyperlink>
          </w:p>
          <w:p w:rsidR="00B057D5" w:rsidRPr="00667265" w:rsidRDefault="00B057D5" w:rsidP="00B057D5">
            <w:pPr>
              <w:rPr>
                <w:sz w:val="18"/>
                <w:szCs w:val="18"/>
              </w:rPr>
            </w:pPr>
          </w:p>
          <w:p w:rsidR="00B057D5" w:rsidRPr="00667265" w:rsidRDefault="00B057D5" w:rsidP="00B057D5">
            <w:pPr>
              <w:rPr>
                <w:sz w:val="18"/>
                <w:szCs w:val="18"/>
              </w:rPr>
            </w:pPr>
            <w:r w:rsidRPr="00667265">
              <w:rPr>
                <w:sz w:val="18"/>
                <w:szCs w:val="18"/>
              </w:rPr>
              <w:t xml:space="preserve">Play a game with a member of your family. What will happen if you </w:t>
            </w:r>
            <w:proofErr w:type="gramStart"/>
            <w:r w:rsidRPr="00667265">
              <w:rPr>
                <w:sz w:val="18"/>
                <w:szCs w:val="18"/>
              </w:rPr>
              <w:t>don’t</w:t>
            </w:r>
            <w:proofErr w:type="gramEnd"/>
            <w:r w:rsidRPr="00667265">
              <w:rPr>
                <w:sz w:val="18"/>
                <w:szCs w:val="18"/>
              </w:rPr>
              <w:t xml:space="preserve"> follow the rules? Can you draw a picture of how you can follow the rules? Challenge yourself to write some words too!</w:t>
            </w:r>
          </w:p>
        </w:tc>
      </w:tr>
    </w:tbl>
    <w:p w:rsidR="00C808B2" w:rsidRPr="00C808B2" w:rsidRDefault="00C808B2">
      <w:pPr>
        <w:rPr>
          <w:rFonts w:ascii="Sassoon Infant Std" w:hAnsi="Sassoon Infant Std"/>
        </w:rPr>
      </w:pPr>
    </w:p>
    <w:sectPr w:rsidR="00C808B2" w:rsidRPr="00C808B2" w:rsidSect="00667265">
      <w:head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05" w:rsidRDefault="00F93405" w:rsidP="00773855">
      <w:pPr>
        <w:spacing w:after="0" w:line="240" w:lineRule="auto"/>
      </w:pPr>
      <w:r>
        <w:separator/>
      </w:r>
    </w:p>
  </w:endnote>
  <w:endnote w:type="continuationSeparator" w:id="0">
    <w:p w:rsidR="00F93405" w:rsidRDefault="00F93405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ssoon Infant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05" w:rsidRDefault="00F93405" w:rsidP="00773855">
      <w:pPr>
        <w:spacing w:after="0" w:line="240" w:lineRule="auto"/>
      </w:pPr>
      <w:r>
        <w:separator/>
      </w:r>
    </w:p>
  </w:footnote>
  <w:footnote w:type="continuationSeparator" w:id="0">
    <w:p w:rsidR="00F93405" w:rsidRDefault="00F93405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73855" w:rsidRPr="00C808B2" w:rsidRDefault="00773855" w:rsidP="00773855">
                          <w:pPr>
                            <w:pStyle w:val="Header"/>
                            <w:rPr>
                              <w:rFonts w:ascii="Sassoon Infant Std" w:hAnsi="Sassoon Infant Std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808B2">
                            <w:rPr>
                              <w:rFonts w:ascii="Sassoon Infant Std" w:hAnsi="Sassoon Infant Std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773855" w:rsidRPr="00C808B2" w:rsidRDefault="00773855" w:rsidP="00773855">
                    <w:pPr>
                      <w:pStyle w:val="Header"/>
                      <w:rPr>
                        <w:rFonts w:ascii="Sassoon Infant Std" w:hAnsi="Sassoon Infant Std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808B2">
                      <w:rPr>
                        <w:rFonts w:ascii="Sassoon Infant Std" w:hAnsi="Sassoon Infant Std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A0E"/>
    <w:multiLevelType w:val="hybridMultilevel"/>
    <w:tmpl w:val="A88C74A0"/>
    <w:lvl w:ilvl="0" w:tplc="1A884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A3E5C"/>
    <w:rsid w:val="000B1909"/>
    <w:rsid w:val="000B4A8B"/>
    <w:rsid w:val="000D5ED6"/>
    <w:rsid w:val="00165870"/>
    <w:rsid w:val="00193F96"/>
    <w:rsid w:val="001C0280"/>
    <w:rsid w:val="001C7319"/>
    <w:rsid w:val="001D2678"/>
    <w:rsid w:val="001F5A18"/>
    <w:rsid w:val="002313D9"/>
    <w:rsid w:val="002A5B5C"/>
    <w:rsid w:val="002A7385"/>
    <w:rsid w:val="002E2FE7"/>
    <w:rsid w:val="00303B58"/>
    <w:rsid w:val="00304771"/>
    <w:rsid w:val="003D4DAE"/>
    <w:rsid w:val="003F29F0"/>
    <w:rsid w:val="00453B28"/>
    <w:rsid w:val="004E2DCB"/>
    <w:rsid w:val="004E40AF"/>
    <w:rsid w:val="00512551"/>
    <w:rsid w:val="00525AB6"/>
    <w:rsid w:val="00533B74"/>
    <w:rsid w:val="00534C92"/>
    <w:rsid w:val="005967AA"/>
    <w:rsid w:val="005B3D15"/>
    <w:rsid w:val="005D1E87"/>
    <w:rsid w:val="00667265"/>
    <w:rsid w:val="006D05EE"/>
    <w:rsid w:val="006E1CAC"/>
    <w:rsid w:val="007133BB"/>
    <w:rsid w:val="00773855"/>
    <w:rsid w:val="007B3DE4"/>
    <w:rsid w:val="0085636E"/>
    <w:rsid w:val="008602CC"/>
    <w:rsid w:val="008C7F7A"/>
    <w:rsid w:val="008F1BE7"/>
    <w:rsid w:val="00901F85"/>
    <w:rsid w:val="009519A0"/>
    <w:rsid w:val="00953EDA"/>
    <w:rsid w:val="009816E3"/>
    <w:rsid w:val="00983D16"/>
    <w:rsid w:val="00986ABD"/>
    <w:rsid w:val="009D4DBD"/>
    <w:rsid w:val="00A575A1"/>
    <w:rsid w:val="00AE7814"/>
    <w:rsid w:val="00B057D5"/>
    <w:rsid w:val="00B74FAB"/>
    <w:rsid w:val="00B95291"/>
    <w:rsid w:val="00B9668E"/>
    <w:rsid w:val="00BF060C"/>
    <w:rsid w:val="00C54951"/>
    <w:rsid w:val="00C808B2"/>
    <w:rsid w:val="00C93D6F"/>
    <w:rsid w:val="00D15667"/>
    <w:rsid w:val="00D176E5"/>
    <w:rsid w:val="00D22A93"/>
    <w:rsid w:val="00D251B3"/>
    <w:rsid w:val="00D45AA1"/>
    <w:rsid w:val="00DD12B8"/>
    <w:rsid w:val="00E133DD"/>
    <w:rsid w:val="00EB371C"/>
    <w:rsid w:val="00EF17B0"/>
    <w:rsid w:val="00F1003A"/>
    <w:rsid w:val="00F93405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FA7E9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8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2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13D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DA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" TargetMode="External"/><Relationship Id="rId13" Type="http://schemas.openxmlformats.org/officeDocument/2006/relationships/hyperlink" Target="https://www.bbc.co.uk/bitesize/topics/zjkphbk/articles/zd4b382" TargetMode="External"/><Relationship Id="rId18" Type="http://schemas.openxmlformats.org/officeDocument/2006/relationships/hyperlink" Target="https://classroom.thenational.academy/lessons/the-woodland-part-1-6nj30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KAT5NiWHFIU&amp;t=564s" TargetMode="External"/><Relationship Id="rId12" Type="http://schemas.openxmlformats.org/officeDocument/2006/relationships/hyperlink" Target="https://www.bbc.co.uk/bitesize/topics/znyyscw/articles/zkgp6v4" TargetMode="External"/><Relationship Id="rId17" Type="http://schemas.openxmlformats.org/officeDocument/2006/relationships/hyperlink" Target="https://www.youtube.com/watch?v=5rxKMoJAKh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understand-what-makes-a-good-habitat-70ukjd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using-everyday-language-to-compare-and-explore-length-64vkg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to-understand-what-a-habitat-is-6mv3ed" TargetMode="External"/><Relationship Id="rId10" Type="http://schemas.openxmlformats.org/officeDocument/2006/relationships/hyperlink" Target="https://classroom.thenational.academy/lessons/ordering-objects-by-size-cthked" TargetMode="External"/><Relationship Id="rId19" Type="http://schemas.openxmlformats.org/officeDocument/2006/relationships/hyperlink" Target="https://classroom.thenational.academy/lessons/following-rules-crw6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087lYrRpgY" TargetMode="External"/><Relationship Id="rId14" Type="http://schemas.openxmlformats.org/officeDocument/2006/relationships/hyperlink" Target="https://www.topmarks.co.uk/learning-to-count/helicopter-rescu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lucinda ward</cp:lastModifiedBy>
  <cp:revision>3</cp:revision>
  <cp:lastPrinted>2020-10-16T10:53:00Z</cp:lastPrinted>
  <dcterms:created xsi:type="dcterms:W3CDTF">2020-11-27T17:16:00Z</dcterms:created>
  <dcterms:modified xsi:type="dcterms:W3CDTF">2020-11-27T19:09:00Z</dcterms:modified>
</cp:coreProperties>
</file>